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56D" w:rsidRDefault="0026556D" w:rsidP="0026556D">
      <w:pPr>
        <w:rPr>
          <w:szCs w:val="26"/>
        </w:rPr>
      </w:pPr>
      <w:bookmarkStart w:id="0" w:name="_GoBack"/>
      <w:bookmarkEnd w:id="0"/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Cs w:val="26"/>
        </w:rPr>
        <w:t xml:space="preserve">                             «УТВЕРЖДАЮ»</w:t>
      </w:r>
    </w:p>
    <w:p w:rsidR="0026556D" w:rsidRDefault="0026556D" w:rsidP="0026556D">
      <w:pPr>
        <w:ind w:left="4950"/>
        <w:rPr>
          <w:szCs w:val="26"/>
        </w:rPr>
      </w:pPr>
      <w:r>
        <w:rPr>
          <w:szCs w:val="26"/>
        </w:rPr>
        <w:t>Начальник Межрайонной Инспекции Федеральной налоговой службы  № 31</w:t>
      </w:r>
    </w:p>
    <w:p w:rsidR="0026556D" w:rsidRDefault="0026556D" w:rsidP="0026556D">
      <w:pPr>
        <w:ind w:left="4950"/>
        <w:rPr>
          <w:szCs w:val="26"/>
        </w:rPr>
      </w:pPr>
      <w:r>
        <w:rPr>
          <w:szCs w:val="26"/>
        </w:rPr>
        <w:t xml:space="preserve">по Республике Башкортостан </w:t>
      </w:r>
    </w:p>
    <w:p w:rsidR="0026556D" w:rsidRDefault="0026556D" w:rsidP="0026556D">
      <w:pPr>
        <w:jc w:val="both"/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                                        </w:t>
      </w:r>
    </w:p>
    <w:p w:rsidR="0026556D" w:rsidRDefault="0026556D" w:rsidP="0026556D">
      <w:pPr>
        <w:ind w:left="4956"/>
        <w:jc w:val="both"/>
        <w:rPr>
          <w:szCs w:val="26"/>
        </w:rPr>
      </w:pPr>
      <w:r>
        <w:rPr>
          <w:szCs w:val="26"/>
        </w:rPr>
        <w:t xml:space="preserve">___________________ Р.Н. </w:t>
      </w:r>
      <w:proofErr w:type="spellStart"/>
      <w:r>
        <w:rPr>
          <w:szCs w:val="26"/>
        </w:rPr>
        <w:t>Сабиров</w:t>
      </w:r>
      <w:proofErr w:type="spellEnd"/>
      <w:r>
        <w:rPr>
          <w:szCs w:val="26"/>
        </w:rPr>
        <w:tab/>
        <w:t xml:space="preserve">                                                                                                                                    </w:t>
      </w:r>
    </w:p>
    <w:p w:rsidR="0026556D" w:rsidRDefault="0026556D" w:rsidP="0026556D">
      <w:pPr>
        <w:ind w:left="4956"/>
        <w:jc w:val="both"/>
        <w:rPr>
          <w:szCs w:val="26"/>
        </w:rPr>
      </w:pPr>
      <w:r>
        <w:rPr>
          <w:szCs w:val="26"/>
        </w:rPr>
        <w:t>«___» ____________ 201___ г.</w:t>
      </w:r>
    </w:p>
    <w:p w:rsidR="0026556D" w:rsidRDefault="0026556D" w:rsidP="0026556D">
      <w:pPr>
        <w:pStyle w:val="3"/>
        <w:spacing w:before="0" w:after="0"/>
        <w:jc w:val="center"/>
        <w:rPr>
          <w:rFonts w:ascii="Times New Roman" w:hAnsi="Times New Roman" w:cs="Times New Roman"/>
          <w:bCs w:val="0"/>
        </w:rPr>
      </w:pPr>
    </w:p>
    <w:p w:rsidR="0026556D" w:rsidRDefault="0026556D" w:rsidP="0026556D">
      <w:pPr>
        <w:pStyle w:val="3"/>
        <w:spacing w:before="0" w:after="0"/>
        <w:jc w:val="center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>Должностной регламент</w:t>
      </w:r>
    </w:p>
    <w:p w:rsidR="0026556D" w:rsidRDefault="0026556D" w:rsidP="0026556D">
      <w:pPr>
        <w:ind w:left="360"/>
        <w:jc w:val="center"/>
        <w:rPr>
          <w:bCs/>
          <w:szCs w:val="26"/>
        </w:rPr>
      </w:pPr>
      <w:r>
        <w:rPr>
          <w:bCs/>
          <w:szCs w:val="26"/>
        </w:rPr>
        <w:t>государственного налогового инспектора  отдела выездных проверок</w:t>
      </w:r>
    </w:p>
    <w:p w:rsidR="0026556D" w:rsidRDefault="0026556D" w:rsidP="0026556D">
      <w:pPr>
        <w:ind w:left="360"/>
        <w:jc w:val="center"/>
        <w:rPr>
          <w:bCs/>
          <w:szCs w:val="26"/>
        </w:rPr>
      </w:pPr>
      <w:r>
        <w:rPr>
          <w:bCs/>
          <w:szCs w:val="26"/>
        </w:rPr>
        <w:t>Межрайонной инспекции Федеральной налоговой службы</w:t>
      </w:r>
    </w:p>
    <w:p w:rsidR="0026556D" w:rsidRDefault="0026556D" w:rsidP="0026556D">
      <w:pPr>
        <w:ind w:left="360"/>
        <w:jc w:val="center"/>
        <w:rPr>
          <w:bCs/>
          <w:szCs w:val="26"/>
        </w:rPr>
      </w:pPr>
      <w:r>
        <w:rPr>
          <w:bCs/>
          <w:szCs w:val="26"/>
        </w:rPr>
        <w:t>№ 31 по Республике Башкортостан</w:t>
      </w:r>
    </w:p>
    <w:p w:rsidR="0026556D" w:rsidRDefault="0026556D" w:rsidP="0026556D">
      <w:pPr>
        <w:ind w:left="360"/>
        <w:jc w:val="center"/>
        <w:rPr>
          <w:bCs/>
          <w:szCs w:val="26"/>
        </w:rPr>
      </w:pPr>
    </w:p>
    <w:p w:rsidR="0026556D" w:rsidRDefault="0026556D" w:rsidP="0026556D">
      <w:pPr>
        <w:ind w:left="360"/>
        <w:jc w:val="center"/>
        <w:rPr>
          <w:b/>
          <w:bCs/>
          <w:szCs w:val="26"/>
        </w:rPr>
      </w:pPr>
      <w:r>
        <w:rPr>
          <w:b/>
          <w:bCs/>
          <w:szCs w:val="26"/>
        </w:rPr>
        <w:t xml:space="preserve">Регистрационный номер (код) должности по Реестру должностей </w:t>
      </w:r>
    </w:p>
    <w:p w:rsidR="0026556D" w:rsidRDefault="0026556D" w:rsidP="0026556D">
      <w:pPr>
        <w:ind w:left="360"/>
        <w:jc w:val="center"/>
        <w:rPr>
          <w:b/>
          <w:bCs/>
          <w:szCs w:val="26"/>
        </w:rPr>
      </w:pPr>
      <w:r>
        <w:rPr>
          <w:b/>
          <w:bCs/>
          <w:szCs w:val="26"/>
        </w:rPr>
        <w:t xml:space="preserve">федеральной государственной гражданской службы, </w:t>
      </w:r>
      <w:proofErr w:type="gramStart"/>
      <w:r>
        <w:rPr>
          <w:b/>
          <w:bCs/>
          <w:szCs w:val="26"/>
        </w:rPr>
        <w:t>утвержденному</w:t>
      </w:r>
      <w:proofErr w:type="gramEnd"/>
      <w:r>
        <w:rPr>
          <w:b/>
          <w:bCs/>
          <w:szCs w:val="26"/>
        </w:rPr>
        <w:t xml:space="preserve"> Указом Президента Российской Федерации от 31.12.2005 №1574 «О Реестре должностей </w:t>
      </w:r>
    </w:p>
    <w:p w:rsidR="0026556D" w:rsidRDefault="0026556D" w:rsidP="0026556D">
      <w:pPr>
        <w:ind w:left="360"/>
        <w:jc w:val="center"/>
        <w:rPr>
          <w:b/>
          <w:bCs/>
          <w:szCs w:val="26"/>
        </w:rPr>
      </w:pPr>
      <w:r>
        <w:rPr>
          <w:b/>
          <w:bCs/>
          <w:szCs w:val="26"/>
        </w:rPr>
        <w:t xml:space="preserve">Федеральной государственной гражданской службы», - </w:t>
      </w:r>
    </w:p>
    <w:p w:rsidR="0026556D" w:rsidRDefault="0026556D" w:rsidP="0026556D">
      <w:pPr>
        <w:ind w:left="360"/>
        <w:jc w:val="center"/>
        <w:rPr>
          <w:b/>
          <w:bCs/>
          <w:szCs w:val="26"/>
        </w:rPr>
      </w:pPr>
      <w:r>
        <w:rPr>
          <w:b/>
          <w:bCs/>
          <w:szCs w:val="26"/>
        </w:rPr>
        <w:t>11-3-4-096</w:t>
      </w:r>
    </w:p>
    <w:p w:rsidR="0026556D" w:rsidRDefault="0026556D" w:rsidP="0026556D">
      <w:pPr>
        <w:rPr>
          <w:bCs/>
          <w:szCs w:val="26"/>
        </w:rPr>
      </w:pPr>
    </w:p>
    <w:p w:rsidR="0026556D" w:rsidRDefault="0026556D" w:rsidP="0026556D">
      <w:pPr>
        <w:numPr>
          <w:ilvl w:val="0"/>
          <w:numId w:val="1"/>
        </w:numPr>
        <w:tabs>
          <w:tab w:val="num" w:pos="720"/>
        </w:tabs>
        <w:snapToGrid/>
        <w:jc w:val="center"/>
        <w:rPr>
          <w:b/>
          <w:bCs/>
          <w:szCs w:val="26"/>
        </w:rPr>
      </w:pPr>
      <w:r>
        <w:rPr>
          <w:b/>
          <w:bCs/>
          <w:szCs w:val="26"/>
        </w:rPr>
        <w:t>Общие положения</w:t>
      </w:r>
    </w:p>
    <w:p w:rsidR="0026556D" w:rsidRDefault="0026556D" w:rsidP="0026556D">
      <w:pPr>
        <w:shd w:val="clear" w:color="auto" w:fill="FFFFFF"/>
        <w:ind w:left="11" w:right="17" w:firstLine="714"/>
        <w:jc w:val="both"/>
        <w:rPr>
          <w:szCs w:val="26"/>
        </w:rPr>
      </w:pPr>
    </w:p>
    <w:p w:rsidR="0026556D" w:rsidRDefault="0026556D" w:rsidP="0026556D">
      <w:pPr>
        <w:shd w:val="clear" w:color="auto" w:fill="FFFFFF"/>
        <w:ind w:right="17" w:firstLine="720"/>
        <w:jc w:val="both"/>
        <w:rPr>
          <w:szCs w:val="26"/>
        </w:rPr>
      </w:pPr>
      <w:r>
        <w:rPr>
          <w:szCs w:val="26"/>
        </w:rPr>
        <w:t>1. В Реестре должностей федеральной государственной гражданской службы замещаемая   должность отнесена к «старшей» группе должностей государственной гражданской службы Российской Федерации категории «специалисты».</w:t>
      </w:r>
    </w:p>
    <w:p w:rsidR="0026556D" w:rsidRDefault="0026556D" w:rsidP="0026556D">
      <w:pPr>
        <w:shd w:val="clear" w:color="auto" w:fill="FFFFFF"/>
        <w:ind w:firstLine="720"/>
        <w:jc w:val="both"/>
        <w:rPr>
          <w:szCs w:val="26"/>
        </w:rPr>
      </w:pPr>
      <w:r>
        <w:rPr>
          <w:szCs w:val="26"/>
        </w:rPr>
        <w:t>2. Государственный налоговый инспектор отдела выездных налоговых проверок (далее – государственный налоговый инспектор</w:t>
      </w:r>
      <w:r>
        <w:rPr>
          <w:bCs/>
          <w:szCs w:val="26"/>
        </w:rPr>
        <w:t>)</w:t>
      </w:r>
      <w:r>
        <w:rPr>
          <w:szCs w:val="26"/>
        </w:rPr>
        <w:t xml:space="preserve"> назначается на должность и освобождается от должности приказом начальника Межрайонной </w:t>
      </w:r>
      <w:r>
        <w:rPr>
          <w:bCs/>
          <w:szCs w:val="26"/>
        </w:rPr>
        <w:t>инспекции Федеральной налоговой службы № 31 по Республике Башкортостан</w:t>
      </w:r>
      <w:r>
        <w:rPr>
          <w:szCs w:val="26"/>
        </w:rPr>
        <w:t>.</w:t>
      </w:r>
    </w:p>
    <w:p w:rsidR="0026556D" w:rsidRDefault="0026556D" w:rsidP="0026556D">
      <w:pPr>
        <w:shd w:val="clear" w:color="auto" w:fill="FFFFFF"/>
        <w:jc w:val="both"/>
        <w:rPr>
          <w:szCs w:val="26"/>
        </w:rPr>
      </w:pPr>
      <w:r>
        <w:rPr>
          <w:szCs w:val="26"/>
        </w:rPr>
        <w:tab/>
        <w:t>Государственный налоговый инспектор непосредственно подчиняется начальнику отдела.</w:t>
      </w:r>
    </w:p>
    <w:p w:rsidR="0026556D" w:rsidRDefault="0026556D" w:rsidP="0026556D">
      <w:pPr>
        <w:shd w:val="clear" w:color="auto" w:fill="FFFFFF"/>
        <w:ind w:firstLine="720"/>
        <w:jc w:val="both"/>
        <w:rPr>
          <w:szCs w:val="26"/>
        </w:rPr>
      </w:pPr>
      <w:proofErr w:type="gramStart"/>
      <w:r>
        <w:rPr>
          <w:szCs w:val="26"/>
        </w:rPr>
        <w:t xml:space="preserve">В своей деятельности государственный налоговый инспектор руководствуется Конституцией Российской Федерации, федеральными законами от 27.05.2003 № 58-ФЗ «О системе государственной службы Российской Федерации» и от 27.07.2004 № 79-ФЗ «О государственной гражданской службе Российской Федерации»,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Управления ФНС России по Республике Башкортостан, Межрайонной </w:t>
      </w:r>
      <w:r>
        <w:rPr>
          <w:bCs/>
          <w:szCs w:val="26"/>
        </w:rPr>
        <w:t>инспекции</w:t>
      </w:r>
      <w:proofErr w:type="gramEnd"/>
      <w:r>
        <w:rPr>
          <w:bCs/>
          <w:szCs w:val="26"/>
        </w:rPr>
        <w:t xml:space="preserve"> Федеральной налоговой службы №31 по Республике Башкортостан (далее – инспекция)</w:t>
      </w:r>
      <w:r>
        <w:rPr>
          <w:szCs w:val="26"/>
        </w:rPr>
        <w:t>, Положением об отделе, должностным регламентом и иными нормативно-правовыми актами.</w:t>
      </w:r>
    </w:p>
    <w:p w:rsidR="0026556D" w:rsidRDefault="0026556D" w:rsidP="0026556D">
      <w:pPr>
        <w:shd w:val="clear" w:color="auto" w:fill="FFFFFF"/>
        <w:ind w:firstLine="720"/>
        <w:jc w:val="both"/>
        <w:rPr>
          <w:szCs w:val="26"/>
        </w:rPr>
      </w:pPr>
    </w:p>
    <w:p w:rsidR="0026556D" w:rsidRDefault="0026556D" w:rsidP="0026556D">
      <w:pPr>
        <w:ind w:firstLine="708"/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II</w:t>
      </w:r>
      <w:r>
        <w:rPr>
          <w:b/>
          <w:bCs/>
          <w:szCs w:val="26"/>
        </w:rPr>
        <w:t xml:space="preserve">. Квалификационные </w:t>
      </w:r>
      <w:proofErr w:type="gramStart"/>
      <w:r>
        <w:rPr>
          <w:b/>
          <w:bCs/>
          <w:szCs w:val="26"/>
        </w:rPr>
        <w:t>требования  к</w:t>
      </w:r>
      <w:proofErr w:type="gramEnd"/>
      <w:r>
        <w:rPr>
          <w:b/>
          <w:bCs/>
          <w:szCs w:val="26"/>
        </w:rPr>
        <w:t xml:space="preserve">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26556D" w:rsidRDefault="0026556D" w:rsidP="0026556D">
      <w:pPr>
        <w:ind w:left="360"/>
        <w:jc w:val="center"/>
        <w:rPr>
          <w:b/>
          <w:bCs/>
          <w:szCs w:val="26"/>
        </w:rPr>
      </w:pP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 Для замещения должности государственного налогового инспектора устанавливаются следующие требования 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а) наличие высшего образования;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требования к стажу государственной гражданской службы (государственной службы иных видов) или стажу работы по специальности не предъявляются.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Квалификационные требования к профессиональным знаниям: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должны знать: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Конституцию Российской Федерации,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федеральные конституционные законы, федеральные законы;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государственной гражданской службы;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правила делового этикета, порядок работы с обращениями граждан; 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служебный распорядок центрального аппарата, территориального органа Федеральной налоговой службы;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работы со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служебной информацией, инструкцию по делопроизводству;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>
        <w:rPr>
          <w:rFonts w:ascii="Times New Roman" w:hAnsi="Times New Roman" w:cs="Times New Roman"/>
          <w:color w:val="000001"/>
          <w:sz w:val="26"/>
          <w:szCs w:val="26"/>
        </w:rPr>
        <w:t xml:space="preserve">аппаратное и программное обеспечение; 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>
        <w:rPr>
          <w:rFonts w:ascii="Times New Roman" w:hAnsi="Times New Roman" w:cs="Times New Roman"/>
          <w:color w:val="000001"/>
          <w:sz w:val="26"/>
          <w:szCs w:val="26"/>
        </w:rPr>
        <w:t xml:space="preserve">возможности и особенности </w:t>
      </w:r>
      <w:proofErr w:type="gramStart"/>
      <w:r>
        <w:rPr>
          <w:rFonts w:ascii="Times New Roman" w:hAnsi="Times New Roman" w:cs="Times New Roman"/>
          <w:color w:val="000001"/>
          <w:sz w:val="26"/>
          <w:szCs w:val="26"/>
        </w:rPr>
        <w:t>применения</w:t>
      </w:r>
      <w:proofErr w:type="gramEnd"/>
      <w:r>
        <w:rPr>
          <w:rFonts w:ascii="Times New Roman" w:hAnsi="Times New Roman" w:cs="Times New Roman"/>
          <w:color w:val="00000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1"/>
          <w:sz w:val="26"/>
          <w:szCs w:val="26"/>
        </w:rPr>
        <w:t>общие вопросы в области обеспечения информационной безопасности;</w:t>
      </w:r>
    </w:p>
    <w:p w:rsidR="0026556D" w:rsidRDefault="0026556D" w:rsidP="0026556D">
      <w:pPr>
        <w:shd w:val="clear" w:color="auto" w:fill="FFFFFF"/>
        <w:tabs>
          <w:tab w:val="left" w:pos="540"/>
        </w:tabs>
        <w:jc w:val="both"/>
        <w:rPr>
          <w:szCs w:val="26"/>
        </w:rPr>
      </w:pPr>
      <w:r>
        <w:rPr>
          <w:szCs w:val="26"/>
        </w:rPr>
        <w:t>должностной регламент.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</w:t>
      </w:r>
      <w:r>
        <w:rPr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Квалификационные требования к профессиональным навыкам: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должны иметь навыки: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26556D" w:rsidRDefault="0026556D" w:rsidP="002655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26556D" w:rsidRDefault="0026556D" w:rsidP="0026556D">
      <w:pPr>
        <w:ind w:firstLine="540"/>
        <w:jc w:val="both"/>
        <w:rPr>
          <w:color w:val="000001"/>
          <w:szCs w:val="26"/>
        </w:rPr>
      </w:pPr>
      <w:r>
        <w:rPr>
          <w:color w:val="000001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26556D" w:rsidRDefault="0026556D" w:rsidP="0026556D">
      <w:pPr>
        <w:ind w:firstLine="540"/>
        <w:jc w:val="both"/>
        <w:rPr>
          <w:color w:val="000001"/>
          <w:szCs w:val="26"/>
        </w:rPr>
      </w:pPr>
      <w:r>
        <w:rPr>
          <w:color w:val="000001"/>
          <w:szCs w:val="26"/>
        </w:rPr>
        <w:t>управления электронной почтой;</w:t>
      </w:r>
    </w:p>
    <w:p w:rsidR="0026556D" w:rsidRDefault="0026556D" w:rsidP="0026556D">
      <w:pPr>
        <w:ind w:firstLine="540"/>
        <w:jc w:val="both"/>
        <w:rPr>
          <w:color w:val="000001"/>
          <w:szCs w:val="26"/>
        </w:rPr>
      </w:pPr>
      <w:r>
        <w:rPr>
          <w:color w:val="000001"/>
          <w:szCs w:val="26"/>
        </w:rPr>
        <w:t>подготовки презентаций, использования графических объектов в электронных документах.</w:t>
      </w:r>
      <w:r>
        <w:rPr>
          <w:szCs w:val="26"/>
        </w:rPr>
        <w:t xml:space="preserve"> </w:t>
      </w:r>
    </w:p>
    <w:p w:rsidR="0026556D" w:rsidRDefault="0026556D" w:rsidP="0026556D">
      <w:pPr>
        <w:shd w:val="clear" w:color="auto" w:fill="FFFFFF"/>
        <w:tabs>
          <w:tab w:val="left" w:pos="540"/>
        </w:tabs>
        <w:jc w:val="both"/>
        <w:rPr>
          <w:szCs w:val="26"/>
        </w:rPr>
      </w:pPr>
    </w:p>
    <w:p w:rsidR="0026556D" w:rsidRDefault="0026556D" w:rsidP="0026556D">
      <w:pPr>
        <w:ind w:left="360"/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III</w:t>
      </w:r>
      <w:r>
        <w:rPr>
          <w:b/>
          <w:bCs/>
          <w:szCs w:val="26"/>
        </w:rPr>
        <w:t xml:space="preserve">. Должностные обязанности, права и ответственность </w:t>
      </w:r>
    </w:p>
    <w:p w:rsidR="0026556D" w:rsidRDefault="0026556D" w:rsidP="0026556D">
      <w:pPr>
        <w:ind w:left="360"/>
        <w:jc w:val="center"/>
        <w:rPr>
          <w:b/>
          <w:bCs/>
          <w:szCs w:val="26"/>
        </w:rPr>
      </w:pPr>
    </w:p>
    <w:p w:rsidR="0026556D" w:rsidRDefault="0026556D" w:rsidP="0026556D">
      <w:pPr>
        <w:tabs>
          <w:tab w:val="left" w:pos="900"/>
        </w:tabs>
        <w:ind w:firstLine="708"/>
        <w:jc w:val="both"/>
        <w:rPr>
          <w:b/>
          <w:szCs w:val="26"/>
          <w:u w:val="single"/>
        </w:rPr>
      </w:pPr>
      <w:r>
        <w:rPr>
          <w:bCs/>
          <w:szCs w:val="26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14.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bCs/>
            <w:szCs w:val="26"/>
          </w:rPr>
          <w:t>2004 г</w:t>
        </w:r>
      </w:smartTag>
      <w:r>
        <w:rPr>
          <w:bCs/>
          <w:szCs w:val="26"/>
        </w:rPr>
        <w:t>. №79-ФЗ «О государственной гражданской службе Российской Федерации».</w:t>
      </w:r>
    </w:p>
    <w:p w:rsidR="0026556D" w:rsidRDefault="0026556D" w:rsidP="0026556D">
      <w:pPr>
        <w:tabs>
          <w:tab w:val="left" w:pos="900"/>
        </w:tabs>
        <w:ind w:firstLine="708"/>
        <w:jc w:val="both"/>
        <w:rPr>
          <w:szCs w:val="26"/>
        </w:rPr>
      </w:pPr>
      <w:r>
        <w:rPr>
          <w:szCs w:val="26"/>
        </w:rPr>
        <w:t xml:space="preserve">5. </w:t>
      </w:r>
      <w:proofErr w:type="gramStart"/>
      <w:r>
        <w:rPr>
          <w:szCs w:val="26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службы,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Cs w:val="26"/>
          </w:rPr>
          <w:t>2004 г</w:t>
        </w:r>
      </w:smartTag>
      <w:r>
        <w:rPr>
          <w:szCs w:val="26"/>
        </w:rPr>
        <w:t>. №506, положением о Межрайонной инспекции Федеральной налоговой службы №31 по Республике Башкортостан, утверждённым приказом УФНС России по Республике Башкортостан от 01.07.2015 № 02-07/236, положением об отделе выездных проверок, приказами (распоряжениями) ФНС России</w:t>
      </w:r>
      <w:proofErr w:type="gramEnd"/>
      <w:r>
        <w:rPr>
          <w:szCs w:val="26"/>
        </w:rPr>
        <w:t>, приказами УФНС России по Республике Башкортостан (далее - управление), приказами инспекции, поручениями руководства инспекции: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5.1. Выполнять поручения начальника отдела по предмету деятельности отдела;</w:t>
      </w:r>
    </w:p>
    <w:p w:rsidR="0026556D" w:rsidRDefault="0026556D" w:rsidP="0026556D">
      <w:pPr>
        <w:tabs>
          <w:tab w:val="left" w:pos="567"/>
          <w:tab w:val="left" w:pos="900"/>
        </w:tabs>
        <w:ind w:firstLine="708"/>
        <w:jc w:val="both"/>
      </w:pPr>
      <w:r>
        <w:lastRenderedPageBreak/>
        <w:t>5.2. На основании решения начальника (заместителя начальника) Инспекции проводить  выездные проверки налогоплательщиков в соответствии с планом проведения проверок,   выполнять функции руководителя проверяющей группы.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Проводить выездные налоговые проверки  налогоплательщиков по соблюдению налогового   законодательства  с использованием форм документов предусмотренных «Системой ЭОД»: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- формировать решение о проведении выездной налоговой проверки, согласовать  решение с начальником отдела и утвердить  у начальника (заместителя начальника) Инспекции, ознакомить с решением налогоплательщика (представителя налогоплательщика);   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- формировать  программу проведения выездной налоговой </w:t>
      </w:r>
      <w:proofErr w:type="gramStart"/>
      <w:r>
        <w:t>проверки</w:t>
      </w:r>
      <w:proofErr w:type="gramEnd"/>
      <w:r>
        <w:t xml:space="preserve"> с учетом проведенного </w:t>
      </w:r>
      <w:proofErr w:type="spellStart"/>
      <w:r>
        <w:t>предпроверочного</w:t>
      </w:r>
      <w:proofErr w:type="spellEnd"/>
      <w:r>
        <w:t xml:space="preserve"> анализа, определить перечень вопросов, подлежащих проверке, согласовать  программу с начальником отдела и утвердить  у начальника (заместителя  начальника) Инспекции;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- формировать требование о представлении документов, необходимых для проверки с учетом проведенного </w:t>
      </w:r>
      <w:proofErr w:type="spellStart"/>
      <w:r>
        <w:t>предпроверочного</w:t>
      </w:r>
      <w:proofErr w:type="spellEnd"/>
      <w:r>
        <w:t xml:space="preserve"> анализа, подписать и передать  налогоплательщику (представителю налогоплательщика) под роспись;</w:t>
      </w:r>
    </w:p>
    <w:p w:rsidR="0026556D" w:rsidRDefault="0026556D" w:rsidP="0026556D">
      <w:pPr>
        <w:tabs>
          <w:tab w:val="left" w:pos="900"/>
        </w:tabs>
        <w:autoSpaceDE w:val="0"/>
        <w:autoSpaceDN w:val="0"/>
        <w:adjustRightInd w:val="0"/>
        <w:ind w:firstLine="708"/>
        <w:jc w:val="both"/>
        <w:outlineLvl w:val="2"/>
        <w:rPr>
          <w:szCs w:val="26"/>
        </w:rPr>
      </w:pPr>
      <w:r>
        <w:t>- формировать необходимые документы, регламентирующие п</w:t>
      </w:r>
      <w:r>
        <w:rPr>
          <w:szCs w:val="26"/>
        </w:rPr>
        <w:t xml:space="preserve">риостановление и </w:t>
      </w:r>
      <w:hyperlink r:id="rId6" w:history="1">
        <w:r>
          <w:rPr>
            <w:rStyle w:val="a5"/>
            <w:szCs w:val="26"/>
          </w:rPr>
          <w:t>возобновление</w:t>
        </w:r>
      </w:hyperlink>
      <w:r>
        <w:rPr>
          <w:szCs w:val="26"/>
        </w:rPr>
        <w:t xml:space="preserve"> проведения выездной налоговой проверки в случае  принятия соответствующего решения начальника (заместителя начальника) инспекции;</w:t>
      </w:r>
    </w:p>
    <w:p w:rsidR="0026556D" w:rsidRDefault="0026556D" w:rsidP="0026556D">
      <w:pPr>
        <w:pStyle w:val="31"/>
        <w:tabs>
          <w:tab w:val="left" w:pos="900"/>
        </w:tabs>
        <w:ind w:left="0" w:firstLine="708"/>
        <w:rPr>
          <w:sz w:val="26"/>
          <w:szCs w:val="26"/>
        </w:rPr>
      </w:pPr>
      <w:proofErr w:type="gramStart"/>
      <w:r>
        <w:rPr>
          <w:szCs w:val="26"/>
        </w:rPr>
        <w:t xml:space="preserve">- </w:t>
      </w:r>
      <w:r>
        <w:rPr>
          <w:sz w:val="26"/>
          <w:szCs w:val="26"/>
        </w:rPr>
        <w:t>обеспечивать</w:t>
      </w:r>
      <w:r>
        <w:rPr>
          <w:szCs w:val="26"/>
        </w:rPr>
        <w:t xml:space="preserve"> </w:t>
      </w:r>
      <w:r>
        <w:rPr>
          <w:sz w:val="26"/>
          <w:szCs w:val="26"/>
        </w:rPr>
        <w:t>проведение ежедневных оперативных совещаний по основным направлениям проверяемых вопросов с участием сотрудника юридического отдела, сопровождающего ВНП: для правовой оценки выявленных фактов нарушений законодательства о налогах и сборах; оценки фактов нарушений подлежащих выявлению и выявленных с точки зрения сложившейся судебной практики; определения полноты и качества собранной доказательственной базы; выработки первоочередных мероприятий налогового контроля, направленных на сбор недостающих доказательств.</w:t>
      </w:r>
      <w:proofErr w:type="gramEnd"/>
      <w:r>
        <w:rPr>
          <w:sz w:val="26"/>
          <w:szCs w:val="26"/>
        </w:rPr>
        <w:t xml:space="preserve"> По итогам каждого оперативного совещания в обязательном порядке составляется протокол и приобщается к наблюдательному делу проверяемого налогоплательщика;</w:t>
      </w:r>
    </w:p>
    <w:p w:rsidR="0026556D" w:rsidRDefault="0026556D" w:rsidP="0026556D">
      <w:pPr>
        <w:tabs>
          <w:tab w:val="left" w:pos="900"/>
        </w:tabs>
        <w:ind w:firstLine="708"/>
        <w:jc w:val="both"/>
        <w:rPr>
          <w:bCs/>
          <w:szCs w:val="28"/>
        </w:rPr>
      </w:pPr>
      <w:proofErr w:type="gramStart"/>
      <w:r>
        <w:t>- обеспечивать качественную подготовку к ежедекадным заслушиваниям   о ходе проведения проверки и промежуточных итогах проведенных мероприятий налогового контроля, а также к совещаниям до составления справки о проведенной проверке и  вручения акта выездной налоговой проверки для оценки правильности квалификации выявленных налоговых правонарушений и полноты формирования доказательственной базы по ним</w:t>
      </w:r>
      <w:r>
        <w:rPr>
          <w:szCs w:val="28"/>
        </w:rPr>
        <w:t xml:space="preserve">, в том числе с учетом сложившейся судебной практики, </w:t>
      </w:r>
      <w:r>
        <w:t>проводимых заместителем начальника инспекции, курирующего</w:t>
      </w:r>
      <w:proofErr w:type="gramEnd"/>
      <w:r>
        <w:t xml:space="preserve"> отдел выездных проверок. По итогам каждого оперативного совещания в обязательном порядке составляется протокол и приобщается к наблюдательному делу проверяемого налогоплательщика;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-  в случае проведения совместной выездной налоговой проверки с органами МВД   организовывать  рабочее совещание по  разработке плана совместных мероприятий и его дальнейшей реализации;</w:t>
      </w:r>
    </w:p>
    <w:p w:rsidR="0026556D" w:rsidRDefault="0026556D" w:rsidP="0026556D">
      <w:pPr>
        <w:tabs>
          <w:tab w:val="left" w:pos="900"/>
        </w:tabs>
        <w:ind w:firstLine="708"/>
        <w:jc w:val="both"/>
        <w:rPr>
          <w:szCs w:val="26"/>
        </w:rPr>
      </w:pPr>
      <w:r>
        <w:rPr>
          <w:szCs w:val="26"/>
        </w:rPr>
        <w:t>- организовывать взаимодействие с юридическим отделом и отделом досудебного налогового   за проведением, оформлением и рассмотрением результатов налоговых проверок;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- проводить выездные налоговые проверки по соблюдению налогового законодательства согласно инструкций на рабочие места РМ 11-3 «</w:t>
      </w:r>
      <w:proofErr w:type="spellStart"/>
      <w:r>
        <w:t>Предпроверочная</w:t>
      </w:r>
      <w:proofErr w:type="spellEnd"/>
      <w:r>
        <w:t xml:space="preserve"> подготовка  к выездной проверке</w:t>
      </w:r>
      <w:r>
        <w:rPr>
          <w:bCs/>
        </w:rPr>
        <w:t xml:space="preserve">, проведение проверки налогоплательщиков, плательщиков сборов и налоговых агентов, оформление их результатов, осуществление иных функций отдела, связанных с выездной проверкой», а также согласно РМ 11-5 «Контрольные мероприятия в отношении учреждений, взимающих </w:t>
      </w:r>
      <w:proofErr w:type="spellStart"/>
      <w:r>
        <w:rPr>
          <w:bCs/>
        </w:rPr>
        <w:t>гос</w:t>
      </w:r>
      <w:proofErr w:type="gramStart"/>
      <w:r>
        <w:rPr>
          <w:bCs/>
        </w:rPr>
        <w:t>.п</w:t>
      </w:r>
      <w:proofErr w:type="gramEnd"/>
      <w:r>
        <w:rPr>
          <w:bCs/>
        </w:rPr>
        <w:t>ошлину</w:t>
      </w:r>
      <w:proofErr w:type="spellEnd"/>
      <w:r>
        <w:rPr>
          <w:bCs/>
        </w:rPr>
        <w:t>», РМ 11-4 «Учет, оценка и реализация имущества, перешедшего по праву наследования государству»</w:t>
      </w:r>
      <w:r>
        <w:t>,  в ходе проведения проверки проверять:</w:t>
      </w:r>
    </w:p>
    <w:p w:rsidR="0026556D" w:rsidRDefault="0026556D" w:rsidP="0026556D">
      <w:pPr>
        <w:tabs>
          <w:tab w:val="left" w:pos="900"/>
        </w:tabs>
        <w:ind w:firstLine="708"/>
        <w:jc w:val="both"/>
        <w:rPr>
          <w:b/>
        </w:rPr>
      </w:pPr>
      <w:r>
        <w:rPr>
          <w:szCs w:val="26"/>
        </w:rPr>
        <w:lastRenderedPageBreak/>
        <w:t>а) соответствие показателей, отраженных в налоговых декларациях, данным регистров налогового учета;</w:t>
      </w:r>
    </w:p>
    <w:p w:rsidR="0026556D" w:rsidRDefault="0026556D" w:rsidP="0026556D">
      <w:pPr>
        <w:tabs>
          <w:tab w:val="left" w:pos="900"/>
        </w:tabs>
        <w:ind w:firstLine="708"/>
        <w:jc w:val="both"/>
        <w:rPr>
          <w:bCs/>
        </w:rPr>
      </w:pPr>
      <w:r>
        <w:rPr>
          <w:bCs/>
        </w:rPr>
        <w:t>б)</w:t>
      </w:r>
      <w:r>
        <w:rPr>
          <w:bCs/>
          <w:sz w:val="16"/>
        </w:rPr>
        <w:t xml:space="preserve"> </w:t>
      </w:r>
      <w:r>
        <w:rPr>
          <w:bCs/>
        </w:rPr>
        <w:t>соответствие показателей налоговой отчетности, имеющих значение для правильного исчисления налоговой базы, данным синтетического и аналитического учета, в указанных  целях  показатели сверить с остатками и оборотами по главной книге организации, книге учета доходов и расходов, и хозяйственных операций индивидуального предпринимателя, с аналогичными показателями других регистров  учета;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в) полноту и правильность отражения  финансово-хозяйственных операций, влияющих на формирование налоговой базы;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г) правильность применения цен на товары (работы, услуги) для целей налогообложения по сделкам между взаимозависимыми лицами, по товарообменным (бартерным) операциям, при совершении внешнеторговых сделок, а также по иным сделкам, в случаях, предусмотренных статьей 40 Налогового кодекса Российской Федерации до 31 декабря 2011 года</w:t>
      </w:r>
      <w:proofErr w:type="gramStart"/>
      <w:r>
        <w:t xml:space="preserve"> ;</w:t>
      </w:r>
      <w:proofErr w:type="gramEnd"/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д) обоснованность применения предусмотренных законодательством налоговых ставок, льгот, правильность исчисления сумм налогов, подлежащих уплате;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rPr>
          <w:bCs/>
        </w:rPr>
        <w:t xml:space="preserve">е) в случае установления в ходе выездной налоговой проверки факта отсутствия у налогоплательщика учета доходов и расходов, учета объектов налогообложения или ведения этого учета с нарушением установленного порядка, приведшего к невозможности исчислить налоги, суммы налогов, подлежащие внесению в бюджет (внебюджетные фонды), определить расчетным </w:t>
      </w:r>
      <w:proofErr w:type="gramStart"/>
      <w:r>
        <w:rPr>
          <w:bCs/>
        </w:rPr>
        <w:t>путем</w:t>
      </w:r>
      <w:proofErr w:type="gramEnd"/>
      <w:r>
        <w:rPr>
          <w:bCs/>
        </w:rPr>
        <w:t xml:space="preserve"> на основании имеющейся у налогового органа информации о налогоплательщике или данных об иных аналогичных налогоплательщиках на </w:t>
      </w:r>
      <w:proofErr w:type="gramStart"/>
      <w:r>
        <w:rPr>
          <w:bCs/>
        </w:rPr>
        <w:t>основании</w:t>
      </w:r>
      <w:proofErr w:type="gramEnd"/>
      <w:r>
        <w:rPr>
          <w:bCs/>
        </w:rPr>
        <w:t xml:space="preserve"> п.7 статьи 31 Налогового Кодекса;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proofErr w:type="gramStart"/>
      <w:r>
        <w:t xml:space="preserve">ж) в случае выявления в ходе выездной налоговой проверки фактов налоговых правонарушений, в </w:t>
      </w:r>
      <w:proofErr w:type="spellStart"/>
      <w:r>
        <w:t>т.ч</w:t>
      </w:r>
      <w:proofErr w:type="spellEnd"/>
      <w:r>
        <w:t xml:space="preserve">.   получения необоснованной налоговой выгоды, а также наличие   взаимоотношений с контрагентами, имеющими признаки «фирм – однодневок», принимать меры, </w:t>
      </w:r>
      <w:r>
        <w:rPr>
          <w:szCs w:val="28"/>
        </w:rPr>
        <w:t>обеспечивающие полноту и эффективность проводимых мероприятий налогового контроля</w:t>
      </w:r>
      <w:r>
        <w:t xml:space="preserve"> по формированию полной доказательственной базы по этим фактам и обеспечению их документального подтверждения с </w:t>
      </w:r>
      <w:r>
        <w:rPr>
          <w:bCs/>
          <w:szCs w:val="28"/>
        </w:rPr>
        <w:t>использованием форм и методов налогового контроля и</w:t>
      </w:r>
      <w:proofErr w:type="gramEnd"/>
      <w:r>
        <w:rPr>
          <w:bCs/>
          <w:szCs w:val="28"/>
        </w:rPr>
        <w:t xml:space="preserve"> применением всех имеющихся ресурсов на различных уровнях</w:t>
      </w:r>
      <w:r>
        <w:t xml:space="preserve"> (обеспечивать наличие  копий   документов, свидетельствующих о совершении налоговых правонарушений; истребовать документы, относящиеся к деятельности проверяемого налогоплательщика у иных  лиц; проводить выемку подлинников указанных документов; получать недостающие документы из иных источников; проводить допросы свидетелей; назначать экспертизу; привлекать специалистов – экспертов; проводить инвентаризацию имущества налогоплательщика в случаях, когда результаты проверки дали основания предполагать наличие товарно-материальных ценностей, основных средств или иного имущества, не отраженных в учете налогоплательщика, или отсутствие указанного имущества и ценностей</w:t>
      </w:r>
      <w:proofErr w:type="gramStart"/>
      <w:r>
        <w:t xml:space="preserve"> )</w:t>
      </w:r>
      <w:proofErr w:type="gramEnd"/>
      <w:r>
        <w:t xml:space="preserve"> по исчислению сумм неуплаченных (не полностью уплаченных) налогов и пени, а также по подготовке предложений о привлечении к налоговой ответственности за соответствующие налоговые правонарушения;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 - непосредственно после окончания выездной налоговой проверки составлять справку о проведенной проверке, в которой зафиксировать предмет проверки и сроки ее проведения;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 - не позднее двух месяцев после составления справки о проведенной проверке, составлять акт выездной налоговой проверки, при этом в обязательном порядке согласовать проект  акта с юридическим отделом для </w:t>
      </w:r>
      <w:r>
        <w:rPr>
          <w:szCs w:val="28"/>
        </w:rPr>
        <w:t xml:space="preserve">своевременной </w:t>
      </w:r>
      <w:r>
        <w:rPr>
          <w:bCs/>
          <w:szCs w:val="28"/>
        </w:rPr>
        <w:t xml:space="preserve">оценки </w:t>
      </w:r>
      <w:r>
        <w:rPr>
          <w:szCs w:val="28"/>
        </w:rPr>
        <w:t>правильности квалификации выявленных налоговых правонарушений и соответствие нормам действующего законодательства;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- до вручения акта выездной налоговой проверки налогоплательщику (его представителю)  регистрировать а</w:t>
      </w:r>
      <w:proofErr w:type="gramStart"/>
      <w:r>
        <w:t>кт  в сп</w:t>
      </w:r>
      <w:proofErr w:type="gramEnd"/>
      <w:r>
        <w:t>ециальном журнале;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lastRenderedPageBreak/>
        <w:t>- подписанный экземпляр акта выездной налоговой проверки передавать налогоплательщику (представителю налогоплательщика) в установленном порядке и установленные сроки;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-  в случаях установления фактов административного правонарушения оформлять протокол об административном правонарушении и направлять его на рассмотрение в судебные инстанции;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- после вручения  экземпляра акта налогоплательщику, копию экземпляра акта выездной налоговой проверки передавать в отдел досудебного аудита в установленные сроки;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- подготавливать проект решения о привлечении к ответственности за совершение налогового правонарушения  (отказ от привлечения к ответственности) в установленные сроки, передавать проект на согласование в юридический отдел; 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- подготавливать комплект документов для    уведомления налогоплательщика о времени и месте рассмотрения материалов проверки в установленном порядке и установленные сроки;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 - подготавливать материалы выездных проверок, а также материалы для рассмотрения  возражений налогоплательщика по результатам проверок, для рассмотрения их начальником инспекции (заместителем начальника) и  для проведения предварительного рассмотрения;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- после вынесения начальником инспекции (заместителем начальника) решений   по результатам рассмотрения материалов выездных проверок, вручать экземпляр налогоплательщику в установленном порядке и установленные сроки;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- подготавливать  заключение о необходимости принятия обеспечительных мер, инициировать рассмотрение подготовленных материалов Рабочей группой, подготавливать   проект   решения о принятии обеспечительных мер, вручать копии принятых решений налогоплательщику; а также    информировать о принятых </w:t>
      </w:r>
      <w:proofErr w:type="gramStart"/>
      <w:r>
        <w:t>решениях</w:t>
      </w:r>
      <w:proofErr w:type="gramEnd"/>
      <w:r>
        <w:t xml:space="preserve"> об обеспечительных мерах регистрирующие органы;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- обеспечивать своевременный и качественный ввод данных по выездным налоговым проверкам в базу «Система ЭОД местного уровня». В случае выявления технологам отдела  нарушений и ошибок  по результатам ежемесячного внутреннего анализа «Система ЭОД местного уровня»  по задаче «Контрольная работа» проведение незамедлительной корректировки данных в допустимых случаях, в случае невозможности устранения допущенных нарушений представление пояснений с указанием причин, повлекших нарушения и ошибки.    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- направлять материалы проверок в следственные органы  при выявлении обстоятельств, позволяющих предполагать совершение нарушений законодательства о налогах и сборах, содержащих признаки преступлений для возбуждения уголовного дела по составу налогового правонарушения в установленном порядке и установленные сроки в соответствии с пунктом 2 статьи 32 Налогового Кодекса. Обеспечить ввод данных   в базу «Система ЭОД местного уровня»;    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- передавать в органы Пенсионного фонда  Российской Федерации  акты и материалы проверок, проводимых в рамках </w:t>
      </w:r>
      <w:proofErr w:type="gramStart"/>
      <w:r>
        <w:t>контроля за</w:t>
      </w:r>
      <w:proofErr w:type="gramEnd"/>
      <w:r>
        <w:t xml:space="preserve"> правильностью исчисления и уплаты страховых взносов на обязательное пенсионное страхование;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-  принимать участие   при рассмотрении дел по результатам проведенных выездных налоговых проверок  в судебных   инстанциях;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- осуществлять в установленный срок подготовку и передачу в отдел урегулирования задолженности имеющейся информации о  задолженности налогоплательщика по результатам выездных налоговых проверок  с целью  своевременного и полного принятия мер по взысканию задолженности (подготовки требования об уплате, передачи на взыскания в ССП;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 xml:space="preserve">- принимать участие   в подготовке и проведении экономической учебы в отделе,  проводить анализ схем уклонения от налогообложения и арбитражной практики с целью </w:t>
      </w:r>
      <w:r>
        <w:lastRenderedPageBreak/>
        <w:t>доведения до сотрудников отдела для применения на практике в ходе проверок, проводить работу по разъяснению порядка применения законодательных и нормативных актов;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5.3. Принимать участие в подготовке ответов на запросы юридических и физических лиц по вопросам, входящим в компетенцию отдела;</w:t>
      </w:r>
    </w:p>
    <w:p w:rsidR="0026556D" w:rsidRDefault="0026556D" w:rsidP="0026556D">
      <w:pPr>
        <w:tabs>
          <w:tab w:val="left" w:pos="900"/>
        </w:tabs>
        <w:ind w:firstLine="708"/>
        <w:jc w:val="both"/>
        <w:rPr>
          <w:szCs w:val="26"/>
        </w:rPr>
      </w:pPr>
      <w:r>
        <w:t xml:space="preserve">5.4. Изучать законы, постановления и другие инструктивные материалы, связанные с налоговым законодательством. Повышать свой профессиональный уровень </w:t>
      </w:r>
      <w:proofErr w:type="gramStart"/>
      <w:r>
        <w:t>согласно</w:t>
      </w:r>
      <w:proofErr w:type="gramEnd"/>
      <w:r>
        <w:t xml:space="preserve"> утвержденного </w:t>
      </w:r>
      <w:r>
        <w:rPr>
          <w:szCs w:val="26"/>
        </w:rPr>
        <w:t>индивидуального плана профессионального развития федерального государственного гражданского служащего Федеральной налоговой службы.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5.5. Осуществлять взаимодействие с другими отделами инспекции;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5.6. Осуществлять подготовку проектов отчетов, информаций и предложений по заданию начальника отдела и заместителей начальника отдела.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5.7. 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26556D" w:rsidRDefault="0026556D" w:rsidP="0026556D">
      <w:pPr>
        <w:tabs>
          <w:tab w:val="left" w:pos="900"/>
        </w:tabs>
        <w:ind w:firstLine="708"/>
        <w:jc w:val="both"/>
      </w:pPr>
      <w:r>
        <w:t>5.8. обеспечить сохранность и конфиденциальность сведений, составляющих налоговую тайну, в соответствии со ст. 102 Налогового кодекса РФ;</w:t>
      </w:r>
    </w:p>
    <w:p w:rsidR="0026556D" w:rsidRDefault="0026556D" w:rsidP="0026556D">
      <w:pPr>
        <w:ind w:firstLine="708"/>
        <w:jc w:val="both"/>
      </w:pPr>
      <w:r>
        <w:t>5.9. При работе с документами, содержащими сведения, составляющие служебную тайну налоговых органов, руководствоваться требованиями Положения о порядке обращения со служебной информацией ограниченного распространения в налоговых органах, утверждённого приказом ФНС России от 31.12.2009 № ММ-7-6/728.</w:t>
      </w:r>
    </w:p>
    <w:p w:rsidR="0026556D" w:rsidRDefault="0026556D" w:rsidP="0026556D">
      <w:pPr>
        <w:ind w:firstLine="708"/>
        <w:jc w:val="both"/>
      </w:pPr>
      <w:r>
        <w:t>5.10. Соблюдать следующие обязанности по охране труда:</w:t>
      </w:r>
    </w:p>
    <w:p w:rsidR="0026556D" w:rsidRDefault="0026556D" w:rsidP="0026556D">
      <w:pPr>
        <w:numPr>
          <w:ilvl w:val="0"/>
          <w:numId w:val="2"/>
        </w:numPr>
        <w:tabs>
          <w:tab w:val="clear" w:pos="720"/>
          <w:tab w:val="num" w:pos="540"/>
          <w:tab w:val="left" w:pos="900"/>
        </w:tabs>
        <w:snapToGrid/>
        <w:ind w:left="0" w:firstLine="708"/>
        <w:jc w:val="both"/>
      </w:pPr>
      <w:r>
        <w:t>соблюдать нормы, правила, приказы, инструкции по охране труда, Закона «Об основах охраны труда в Российской Федерации», Трудового Кодекса Российской Федерации,</w:t>
      </w:r>
    </w:p>
    <w:p w:rsidR="0026556D" w:rsidRDefault="0026556D" w:rsidP="0026556D">
      <w:pPr>
        <w:numPr>
          <w:ilvl w:val="0"/>
          <w:numId w:val="2"/>
        </w:numPr>
        <w:tabs>
          <w:tab w:val="clear" w:pos="720"/>
          <w:tab w:val="num" w:pos="540"/>
          <w:tab w:val="left" w:pos="900"/>
        </w:tabs>
        <w:snapToGrid/>
        <w:ind w:left="0" w:firstLine="708"/>
        <w:jc w:val="both"/>
      </w:pPr>
      <w:r>
        <w:t>соблюдать требования охраны труда,</w:t>
      </w:r>
    </w:p>
    <w:p w:rsidR="0026556D" w:rsidRDefault="0026556D" w:rsidP="0026556D">
      <w:pPr>
        <w:numPr>
          <w:ilvl w:val="0"/>
          <w:numId w:val="2"/>
        </w:numPr>
        <w:tabs>
          <w:tab w:val="clear" w:pos="720"/>
          <w:tab w:val="num" w:pos="540"/>
          <w:tab w:val="left" w:pos="900"/>
        </w:tabs>
        <w:snapToGrid/>
        <w:ind w:left="0" w:firstLine="708"/>
        <w:jc w:val="both"/>
      </w:pPr>
      <w:r>
        <w:t>правильно применять средства индивидуальной и коллективной защиты,</w:t>
      </w:r>
    </w:p>
    <w:p w:rsidR="0026556D" w:rsidRDefault="0026556D" w:rsidP="0026556D">
      <w:pPr>
        <w:numPr>
          <w:ilvl w:val="0"/>
          <w:numId w:val="2"/>
        </w:numPr>
        <w:tabs>
          <w:tab w:val="clear" w:pos="720"/>
          <w:tab w:val="num" w:pos="540"/>
          <w:tab w:val="left" w:pos="900"/>
        </w:tabs>
        <w:snapToGrid/>
        <w:ind w:left="0" w:firstLine="708"/>
        <w:jc w:val="both"/>
      </w:pPr>
      <w: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труда,</w:t>
      </w:r>
    </w:p>
    <w:p w:rsidR="0026556D" w:rsidRDefault="0026556D" w:rsidP="0026556D">
      <w:pPr>
        <w:numPr>
          <w:ilvl w:val="0"/>
          <w:numId w:val="2"/>
        </w:numPr>
        <w:tabs>
          <w:tab w:val="clear" w:pos="720"/>
          <w:tab w:val="num" w:pos="540"/>
          <w:tab w:val="left" w:pos="900"/>
        </w:tabs>
        <w:snapToGrid/>
        <w:ind w:left="0" w:firstLine="708"/>
        <w:jc w:val="both"/>
      </w:pPr>
      <w: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заболевания,</w:t>
      </w:r>
    </w:p>
    <w:p w:rsidR="0026556D" w:rsidRDefault="0026556D" w:rsidP="0026556D">
      <w:pPr>
        <w:numPr>
          <w:ilvl w:val="0"/>
          <w:numId w:val="2"/>
        </w:numPr>
        <w:tabs>
          <w:tab w:val="clear" w:pos="720"/>
          <w:tab w:val="num" w:pos="540"/>
          <w:tab w:val="left" w:pos="900"/>
        </w:tabs>
        <w:snapToGrid/>
        <w:ind w:left="0" w:firstLine="708"/>
        <w:jc w:val="both"/>
      </w:pPr>
      <w:r>
        <w:t>проходить  обязательные предварительные (при поступлении на работу) и периодические (в течение трудовой деятельности) медицинские осмотры (обследования),</w:t>
      </w:r>
    </w:p>
    <w:p w:rsidR="0026556D" w:rsidRDefault="0026556D" w:rsidP="0026556D">
      <w:pPr>
        <w:numPr>
          <w:ilvl w:val="0"/>
          <w:numId w:val="2"/>
        </w:numPr>
        <w:tabs>
          <w:tab w:val="clear" w:pos="720"/>
          <w:tab w:val="num" w:pos="540"/>
          <w:tab w:val="left" w:pos="900"/>
        </w:tabs>
        <w:snapToGrid/>
        <w:ind w:left="0" w:firstLine="708"/>
        <w:jc w:val="both"/>
      </w:pPr>
      <w:r>
        <w:t>не принимать никаких действий, выходящих за рамки должностной инструкции в части охраны труда на рабочем месте, приводящих к снижению уровня собственной безопасности или безопасности других лиц;</w:t>
      </w:r>
    </w:p>
    <w:p w:rsidR="0026556D" w:rsidRDefault="0026556D" w:rsidP="0026556D">
      <w:pPr>
        <w:ind w:firstLine="708"/>
        <w:jc w:val="both"/>
      </w:pPr>
      <w:r>
        <w:t xml:space="preserve">5.11. Государственный гражданский служащий (работник) обязан выполнять требования по защите служебной тайны, по </w:t>
      </w:r>
      <w:proofErr w:type="gramStart"/>
      <w:r>
        <w:t>контролю за</w:t>
      </w:r>
      <w:proofErr w:type="gramEnd"/>
      <w:r>
        <w:t xml:space="preserve"> состоянием информационной безопасности, по организации делопроизводства с документами ограниченного  распространения.</w:t>
      </w:r>
    </w:p>
    <w:p w:rsidR="0026556D" w:rsidRDefault="0026556D" w:rsidP="0026556D">
      <w:pPr>
        <w:pStyle w:val="2"/>
        <w:spacing w:after="0" w:line="240" w:lineRule="auto"/>
        <w:ind w:firstLine="708"/>
        <w:jc w:val="both"/>
      </w:pPr>
      <w:r>
        <w:t>Государственный гражданский служащий (работник)  обязан выполнять отдельные  поручения   начальника  инспекции</w:t>
      </w:r>
    </w:p>
    <w:p w:rsidR="0026556D" w:rsidRDefault="0026556D" w:rsidP="0026556D">
      <w:pPr>
        <w:ind w:firstLine="708"/>
        <w:jc w:val="both"/>
        <w:rPr>
          <w:szCs w:val="26"/>
        </w:rPr>
      </w:pPr>
      <w:r>
        <w:rPr>
          <w:szCs w:val="26"/>
        </w:rPr>
        <w:t xml:space="preserve"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6556D" w:rsidRDefault="0026556D" w:rsidP="0026556D">
      <w:pPr>
        <w:ind w:left="360"/>
        <w:jc w:val="both"/>
        <w:rPr>
          <w:szCs w:val="26"/>
        </w:rPr>
      </w:pPr>
    </w:p>
    <w:p w:rsidR="0026556D" w:rsidRDefault="0026556D" w:rsidP="0026556D">
      <w:pPr>
        <w:ind w:left="360"/>
        <w:jc w:val="center"/>
        <w:rPr>
          <w:b/>
          <w:szCs w:val="26"/>
        </w:rPr>
      </w:pPr>
      <w:r>
        <w:rPr>
          <w:b/>
          <w:szCs w:val="26"/>
        </w:rPr>
        <w:tab/>
      </w:r>
      <w:r>
        <w:rPr>
          <w:b/>
          <w:szCs w:val="26"/>
          <w:lang w:val="en-US"/>
        </w:rPr>
        <w:t>IV</w:t>
      </w:r>
      <w:r>
        <w:rPr>
          <w:b/>
          <w:szCs w:val="26"/>
        </w:rPr>
        <w:t xml:space="preserve">. Перечень вопросов, по которым государственный налоговый </w:t>
      </w:r>
      <w:proofErr w:type="gramStart"/>
      <w:r>
        <w:rPr>
          <w:b/>
          <w:szCs w:val="26"/>
        </w:rPr>
        <w:t>инспектор</w:t>
      </w:r>
      <w:r>
        <w:rPr>
          <w:szCs w:val="26"/>
        </w:rPr>
        <w:t xml:space="preserve"> </w:t>
      </w:r>
      <w:r>
        <w:rPr>
          <w:b/>
          <w:bCs/>
          <w:szCs w:val="26"/>
        </w:rPr>
        <w:t xml:space="preserve"> </w:t>
      </w:r>
      <w:r>
        <w:rPr>
          <w:b/>
          <w:szCs w:val="26"/>
        </w:rPr>
        <w:t>вправе</w:t>
      </w:r>
      <w:proofErr w:type="gramEnd"/>
      <w:r>
        <w:rPr>
          <w:b/>
          <w:szCs w:val="26"/>
        </w:rPr>
        <w:t xml:space="preserve"> или обязан самостоятельно принимать управленческие и иные  решения</w:t>
      </w:r>
    </w:p>
    <w:p w:rsidR="0026556D" w:rsidRDefault="0026556D" w:rsidP="0026556D">
      <w:pPr>
        <w:ind w:left="360"/>
        <w:jc w:val="center"/>
        <w:rPr>
          <w:b/>
          <w:szCs w:val="26"/>
        </w:rPr>
      </w:pPr>
    </w:p>
    <w:p w:rsidR="0026556D" w:rsidRDefault="0026556D" w:rsidP="0026556D">
      <w:pPr>
        <w:jc w:val="both"/>
        <w:rPr>
          <w:szCs w:val="26"/>
        </w:rPr>
      </w:pPr>
      <w:r>
        <w:rPr>
          <w:szCs w:val="26"/>
        </w:rPr>
        <w:tab/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lastRenderedPageBreak/>
        <w:t>- определения способа проведения выездной налоговой проверки;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- определения метода проверки первичных документов;</w:t>
      </w:r>
    </w:p>
    <w:p w:rsidR="0026556D" w:rsidRDefault="0026556D" w:rsidP="0026556D">
      <w:pPr>
        <w:ind w:firstLine="720"/>
        <w:jc w:val="both"/>
        <w:rPr>
          <w:szCs w:val="26"/>
        </w:rPr>
      </w:pPr>
      <w:proofErr w:type="gramStart"/>
      <w:r>
        <w:rPr>
          <w:szCs w:val="26"/>
        </w:rPr>
        <w:t>- необходимости проведения мероприятий налогового контроля (истребования документов (информации) по контрагентам, осмотр, инвентаризация, привлечение свидетелей, специалистов и т.п.);</w:t>
      </w:r>
      <w:proofErr w:type="gramEnd"/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- иным вопросам, предусмотренным Положением об Инспекции, иными нормативными актами.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8. При исполнении служебных обязанностей государственный налоговый инспектор обязан самостоятельно принимать решения: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- оказание сотрудникам отдела методической и практической помощи в ходе осуществления налогового контроля и оформления их результатов в ПК «ЭОД местного уровня».</w:t>
      </w:r>
    </w:p>
    <w:p w:rsidR="0026556D" w:rsidRDefault="0026556D" w:rsidP="0026556D">
      <w:pPr>
        <w:ind w:firstLine="720"/>
        <w:jc w:val="both"/>
        <w:rPr>
          <w:b/>
          <w:szCs w:val="26"/>
        </w:rPr>
      </w:pPr>
    </w:p>
    <w:p w:rsidR="0026556D" w:rsidRDefault="0026556D" w:rsidP="0026556D">
      <w:pPr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V</w:t>
      </w:r>
      <w:r>
        <w:rPr>
          <w:b/>
          <w:bCs/>
          <w:szCs w:val="26"/>
        </w:rPr>
        <w:t xml:space="preserve">. Перечень вопросов, по которым </w:t>
      </w:r>
      <w:r>
        <w:rPr>
          <w:b/>
          <w:szCs w:val="26"/>
        </w:rPr>
        <w:t xml:space="preserve">государственный налоговый </w:t>
      </w:r>
      <w:proofErr w:type="gramStart"/>
      <w:r>
        <w:rPr>
          <w:b/>
          <w:szCs w:val="26"/>
        </w:rPr>
        <w:t>инспектор</w:t>
      </w:r>
      <w:r>
        <w:rPr>
          <w:szCs w:val="26"/>
        </w:rPr>
        <w:t xml:space="preserve"> </w:t>
      </w:r>
      <w:r>
        <w:rPr>
          <w:b/>
          <w:bCs/>
          <w:szCs w:val="26"/>
        </w:rPr>
        <w:t xml:space="preserve"> вправе</w:t>
      </w:r>
      <w:proofErr w:type="gramEnd"/>
      <w:r>
        <w:rPr>
          <w:b/>
          <w:bCs/>
          <w:szCs w:val="26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26556D" w:rsidRDefault="0026556D" w:rsidP="0026556D">
      <w:pPr>
        <w:jc w:val="center"/>
        <w:rPr>
          <w:b/>
          <w:bCs/>
          <w:szCs w:val="26"/>
        </w:rPr>
      </w:pP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- подготовка проектов документов, содержащих вопросы, относящиеся к компетенции отдела;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- представлять предложения на проведение работ по созданию (развитию, модернизации) программных комплексов (систем) в целях повышения эффективности выполняемых функций;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- в ходе осуществления мероприятий налогового контроля при проведении выездной налоговой проверки производить на основании мотивированного постановления выемку документов и предметов;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- в необходимых случаях для участия в проведении выездных налоговых проверок назначать экспертизу на основании мотивированного постановления;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 xml:space="preserve">- подготовка проекта решения о привлечении к ответственности за совершение налогового правонарушения (отказ от привлечения к ответственности) по результатам выездной налоговой проверки, а также по результатам производства по делу о предусмотренных Налоговым кодексом правонарушениях. 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- положений об инспекции и отделе;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- графика отпусков гражданских служащих;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 xml:space="preserve">- иных актов по поручению руководства Инспекции. </w:t>
      </w:r>
    </w:p>
    <w:p w:rsidR="0026556D" w:rsidRDefault="0026556D" w:rsidP="0026556D">
      <w:pPr>
        <w:jc w:val="both"/>
        <w:rPr>
          <w:szCs w:val="26"/>
        </w:rPr>
      </w:pPr>
    </w:p>
    <w:p w:rsidR="0026556D" w:rsidRDefault="0026556D" w:rsidP="0026556D">
      <w:pPr>
        <w:numPr>
          <w:ilvl w:val="0"/>
          <w:numId w:val="3"/>
        </w:numPr>
        <w:snapToGrid/>
        <w:jc w:val="center"/>
        <w:rPr>
          <w:b/>
          <w:bCs/>
          <w:szCs w:val="26"/>
        </w:rPr>
      </w:pPr>
      <w:r>
        <w:rPr>
          <w:b/>
          <w:bCs/>
          <w:szCs w:val="26"/>
        </w:rPr>
        <w:t xml:space="preserve">Сроки и процедуры подготовки, рассмотрения, порядок согласования и принятия проектов решений по замещаемой должности </w:t>
      </w:r>
    </w:p>
    <w:p w:rsidR="0026556D" w:rsidRDefault="0026556D" w:rsidP="0026556D">
      <w:pPr>
        <w:ind w:left="360"/>
        <w:jc w:val="center"/>
        <w:rPr>
          <w:b/>
          <w:bCs/>
          <w:szCs w:val="26"/>
        </w:rPr>
      </w:pP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 xml:space="preserve">11. В соответствии со своими должностными обязанностями государственный налоговый инспектор принимает решение в сроки, установленные законодательными и иными нормативными правовыми актами Российской Федерации. </w:t>
      </w:r>
    </w:p>
    <w:p w:rsidR="0026556D" w:rsidRDefault="0026556D" w:rsidP="0026556D">
      <w:pPr>
        <w:ind w:firstLine="720"/>
        <w:jc w:val="both"/>
        <w:rPr>
          <w:b/>
          <w:bCs/>
          <w:szCs w:val="26"/>
        </w:rPr>
      </w:pPr>
    </w:p>
    <w:p w:rsidR="0026556D" w:rsidRDefault="0026556D" w:rsidP="0026556D">
      <w:pPr>
        <w:jc w:val="center"/>
        <w:rPr>
          <w:b/>
          <w:szCs w:val="26"/>
        </w:rPr>
      </w:pPr>
      <w:r>
        <w:rPr>
          <w:b/>
          <w:bCs/>
          <w:szCs w:val="26"/>
          <w:lang w:val="en-US"/>
        </w:rPr>
        <w:t>VII</w:t>
      </w:r>
      <w:r>
        <w:rPr>
          <w:b/>
          <w:bCs/>
          <w:szCs w:val="26"/>
        </w:rPr>
        <w:t xml:space="preserve">. Порядок служебного взаимодействия </w:t>
      </w:r>
    </w:p>
    <w:p w:rsidR="0026556D" w:rsidRDefault="0026556D" w:rsidP="0026556D">
      <w:pPr>
        <w:jc w:val="center"/>
        <w:rPr>
          <w:b/>
          <w:bCs/>
          <w:szCs w:val="26"/>
        </w:rPr>
      </w:pPr>
    </w:p>
    <w:p w:rsidR="0026556D" w:rsidRDefault="0026556D" w:rsidP="0026556D">
      <w:pPr>
        <w:pStyle w:val="a3"/>
        <w:ind w:firstLine="72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12. </w:t>
      </w:r>
      <w:proofErr w:type="gramStart"/>
      <w:r>
        <w:rPr>
          <w:b w:val="0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 и ФНС России, государственными служащими иных государственных органов, а также с другими гражданами и организациями строиться в рамках деловых отношений на основе общих </w:t>
      </w:r>
      <w:r>
        <w:rPr>
          <w:b w:val="0"/>
          <w:sz w:val="26"/>
          <w:szCs w:val="26"/>
        </w:rPr>
        <w:lastRenderedPageBreak/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b w:val="0"/>
            <w:sz w:val="26"/>
            <w:szCs w:val="26"/>
          </w:rPr>
          <w:t>2002 г</w:t>
        </w:r>
      </w:smartTag>
      <w:r>
        <w:rPr>
          <w:b w:val="0"/>
          <w:sz w:val="26"/>
          <w:szCs w:val="26"/>
        </w:rPr>
        <w:t>. № 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rPr>
          <w:b w:val="0"/>
          <w:sz w:val="26"/>
          <w:szCs w:val="26"/>
        </w:rPr>
        <w:t xml:space="preserve"> </w:t>
      </w:r>
      <w:proofErr w:type="gramStart"/>
      <w:r>
        <w:rPr>
          <w:b w:val="0"/>
          <w:sz w:val="26"/>
          <w:szCs w:val="26"/>
        </w:rPr>
        <w:t xml:space="preserve">Российской Федерации, 2002, №33, ст. 3196; 2007, №13, ст. 1531; 2009, №29, ст. 3658), и 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b w:val="0"/>
            <w:sz w:val="26"/>
            <w:szCs w:val="26"/>
          </w:rPr>
          <w:t>2004 г</w:t>
        </w:r>
      </w:smartTag>
      <w:r>
        <w:rPr>
          <w:b w:val="0"/>
          <w:sz w:val="26"/>
          <w:szCs w:val="26"/>
        </w:rPr>
        <w:t>.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 (распоряжениями) ФНС России.</w:t>
      </w:r>
      <w:proofErr w:type="gramEnd"/>
    </w:p>
    <w:p w:rsidR="0026556D" w:rsidRDefault="0026556D" w:rsidP="0026556D">
      <w:pPr>
        <w:jc w:val="center"/>
        <w:rPr>
          <w:b/>
          <w:bCs/>
          <w:szCs w:val="26"/>
        </w:rPr>
      </w:pPr>
    </w:p>
    <w:p w:rsidR="0026556D" w:rsidRDefault="0026556D" w:rsidP="0026556D">
      <w:pPr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VIII</w:t>
      </w:r>
      <w:r>
        <w:rPr>
          <w:b/>
          <w:bCs/>
          <w:szCs w:val="26"/>
        </w:rPr>
        <w:t>. Перечень государственных услуг, оказываемых гражданам и</w:t>
      </w:r>
    </w:p>
    <w:p w:rsidR="0026556D" w:rsidRDefault="0026556D" w:rsidP="0026556D">
      <w:pPr>
        <w:jc w:val="center"/>
        <w:rPr>
          <w:b/>
          <w:bCs/>
          <w:szCs w:val="26"/>
        </w:rPr>
      </w:pPr>
      <w:r>
        <w:rPr>
          <w:b/>
          <w:szCs w:val="26"/>
        </w:rPr>
        <w:t xml:space="preserve">организациям в соответствии с административным регламентом Федеральной налоговой службы </w:t>
      </w:r>
    </w:p>
    <w:p w:rsidR="0026556D" w:rsidRDefault="0026556D" w:rsidP="0026556D">
      <w:pPr>
        <w:jc w:val="both"/>
        <w:rPr>
          <w:b/>
          <w:szCs w:val="26"/>
        </w:rPr>
      </w:pPr>
      <w:r>
        <w:rPr>
          <w:b/>
          <w:szCs w:val="26"/>
        </w:rPr>
        <w:tab/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13. В соответствии с замещаемой должностью государственной гражданской службы и в пределах функциональной компетенции государственный налоговый инспектор выполняет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информирование по результатам контрольной деятельности;</w:t>
      </w:r>
    </w:p>
    <w:p w:rsidR="0026556D" w:rsidRDefault="0026556D" w:rsidP="0026556D">
      <w:pPr>
        <w:ind w:firstLine="720"/>
        <w:jc w:val="both"/>
        <w:rPr>
          <w:b/>
          <w:szCs w:val="26"/>
        </w:rPr>
      </w:pPr>
      <w:r>
        <w:rPr>
          <w:szCs w:val="26"/>
        </w:rPr>
        <w:t>иные услуги.</w:t>
      </w:r>
    </w:p>
    <w:p w:rsidR="0026556D" w:rsidRDefault="0026556D" w:rsidP="0026556D">
      <w:pPr>
        <w:jc w:val="both"/>
        <w:rPr>
          <w:szCs w:val="26"/>
        </w:rPr>
      </w:pPr>
    </w:p>
    <w:p w:rsidR="0026556D" w:rsidRDefault="0026556D" w:rsidP="0026556D">
      <w:pPr>
        <w:jc w:val="center"/>
        <w:rPr>
          <w:b/>
          <w:bCs/>
          <w:szCs w:val="26"/>
        </w:rPr>
      </w:pPr>
      <w:r>
        <w:rPr>
          <w:b/>
          <w:bCs/>
          <w:szCs w:val="26"/>
          <w:lang w:val="en-US"/>
        </w:rPr>
        <w:t>IX</w:t>
      </w:r>
      <w:r>
        <w:rPr>
          <w:b/>
          <w:bCs/>
          <w:szCs w:val="26"/>
        </w:rPr>
        <w:t xml:space="preserve">. Показатели эффективности и результативности профессиональной </w:t>
      </w:r>
    </w:p>
    <w:p w:rsidR="0026556D" w:rsidRDefault="0026556D" w:rsidP="0026556D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 xml:space="preserve">служебной деятельности </w:t>
      </w:r>
    </w:p>
    <w:p w:rsidR="0026556D" w:rsidRDefault="0026556D" w:rsidP="0026556D">
      <w:pPr>
        <w:jc w:val="center"/>
        <w:rPr>
          <w:b/>
          <w:bCs/>
          <w:szCs w:val="26"/>
        </w:rPr>
      </w:pP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своевременности и оперативности выполнения поручений;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556D" w:rsidRDefault="0026556D" w:rsidP="0026556D">
      <w:pPr>
        <w:ind w:firstLine="720"/>
        <w:jc w:val="both"/>
        <w:rPr>
          <w:szCs w:val="26"/>
        </w:rPr>
      </w:pPr>
      <w:r>
        <w:rPr>
          <w:szCs w:val="26"/>
        </w:rPr>
        <w:t xml:space="preserve">осознание ответственности за последствия своих действий. </w:t>
      </w:r>
    </w:p>
    <w:p w:rsidR="0026556D" w:rsidRDefault="0026556D" w:rsidP="0026556D">
      <w:pPr>
        <w:ind w:firstLine="720"/>
        <w:jc w:val="both"/>
        <w:rPr>
          <w:szCs w:val="26"/>
        </w:rPr>
      </w:pPr>
    </w:p>
    <w:p w:rsidR="0026556D" w:rsidRDefault="0026556D" w:rsidP="0026556D">
      <w:pPr>
        <w:jc w:val="both"/>
        <w:rPr>
          <w:szCs w:val="26"/>
        </w:rPr>
      </w:pPr>
      <w:r>
        <w:rPr>
          <w:szCs w:val="26"/>
        </w:rPr>
        <w:t xml:space="preserve">                               </w:t>
      </w:r>
    </w:p>
    <w:p w:rsidR="0026556D" w:rsidRDefault="0026556D" w:rsidP="0026556D">
      <w:pPr>
        <w:jc w:val="both"/>
        <w:rPr>
          <w:szCs w:val="26"/>
        </w:rPr>
      </w:pPr>
    </w:p>
    <w:p w:rsidR="0026556D" w:rsidRDefault="0026556D" w:rsidP="0026556D">
      <w:pPr>
        <w:rPr>
          <w:szCs w:val="26"/>
        </w:rPr>
      </w:pPr>
      <w:r>
        <w:rPr>
          <w:szCs w:val="26"/>
          <w:u w:val="single"/>
        </w:rPr>
        <w:t>Начальник отдела выездных проверок</w:t>
      </w:r>
      <w:r>
        <w:rPr>
          <w:szCs w:val="26"/>
        </w:rPr>
        <w:t xml:space="preserve">  ________________________         ________________</w:t>
      </w:r>
    </w:p>
    <w:p w:rsidR="0026556D" w:rsidRDefault="0026556D" w:rsidP="0026556D">
      <w:pPr>
        <w:rPr>
          <w:szCs w:val="26"/>
        </w:rPr>
      </w:pPr>
      <w:r>
        <w:rPr>
          <w:sz w:val="20"/>
        </w:rPr>
        <w:t xml:space="preserve">    (наименование отдела инспекции)                                           (подпись)                                                    (ФИО)</w:t>
      </w:r>
    </w:p>
    <w:p w:rsidR="0026556D" w:rsidRDefault="0026556D" w:rsidP="0026556D">
      <w:pPr>
        <w:rPr>
          <w:sz w:val="20"/>
        </w:rPr>
      </w:pPr>
    </w:p>
    <w:p w:rsidR="0026556D" w:rsidRDefault="0026556D" w:rsidP="0026556D">
      <w:pPr>
        <w:rPr>
          <w:sz w:val="20"/>
        </w:rPr>
      </w:pPr>
    </w:p>
    <w:p w:rsidR="0026556D" w:rsidRDefault="0026556D" w:rsidP="0026556D">
      <w:pPr>
        <w:ind w:firstLine="708"/>
        <w:rPr>
          <w:sz w:val="20"/>
        </w:rPr>
      </w:pPr>
    </w:p>
    <w:p w:rsidR="0026556D" w:rsidRDefault="0026556D" w:rsidP="0026556D">
      <w:pPr>
        <w:ind w:firstLine="708"/>
        <w:rPr>
          <w:sz w:val="20"/>
        </w:rPr>
      </w:pPr>
    </w:p>
    <w:p w:rsidR="0026556D" w:rsidRDefault="0026556D" w:rsidP="0026556D">
      <w:pPr>
        <w:rPr>
          <w:sz w:val="20"/>
        </w:rPr>
      </w:pPr>
    </w:p>
    <w:p w:rsidR="0026556D" w:rsidRDefault="0026556D" w:rsidP="0026556D">
      <w:pPr>
        <w:ind w:firstLine="708"/>
        <w:rPr>
          <w:sz w:val="20"/>
        </w:rPr>
      </w:pPr>
    </w:p>
    <w:p w:rsidR="0026556D" w:rsidRDefault="0026556D" w:rsidP="002655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Лист ознакомления с должностным регламентом</w:t>
      </w:r>
    </w:p>
    <w:p w:rsidR="0026556D" w:rsidRDefault="0026556D" w:rsidP="0026556D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3037"/>
        <w:gridCol w:w="2170"/>
        <w:gridCol w:w="2170"/>
        <w:gridCol w:w="2170"/>
      </w:tblGrid>
      <w:tr w:rsidR="0026556D" w:rsidTr="0026556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6D" w:rsidRDefault="0026556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proofErr w:type="gramStart"/>
            <w:r>
              <w:rPr>
                <w:szCs w:val="26"/>
              </w:rPr>
              <w:t>п</w:t>
            </w:r>
            <w:proofErr w:type="gramEnd"/>
            <w:r>
              <w:rPr>
                <w:szCs w:val="26"/>
              </w:rPr>
              <w:t>/п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6D" w:rsidRDefault="0026556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Фамилия, имя, отчество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6D" w:rsidRDefault="0026556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6D" w:rsidRDefault="0026556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6D" w:rsidRDefault="0026556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Дата и номер приказа об освобождении от должности</w:t>
            </w:r>
          </w:p>
        </w:tc>
      </w:tr>
      <w:tr w:rsidR="0026556D" w:rsidTr="0026556D">
        <w:trPr>
          <w:trHeight w:val="149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6D" w:rsidRDefault="0026556D">
            <w:pPr>
              <w:jc w:val="center"/>
              <w:rPr>
                <w:szCs w:val="26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6D" w:rsidRDefault="0026556D">
            <w:pPr>
              <w:jc w:val="center"/>
              <w:rPr>
                <w:szCs w:val="26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6D" w:rsidRDefault="0026556D">
            <w:pPr>
              <w:jc w:val="center"/>
              <w:rPr>
                <w:szCs w:val="26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6D" w:rsidRDefault="0026556D">
            <w:pPr>
              <w:jc w:val="center"/>
              <w:rPr>
                <w:szCs w:val="26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6D" w:rsidRDefault="0026556D">
            <w:pPr>
              <w:jc w:val="center"/>
              <w:rPr>
                <w:szCs w:val="26"/>
              </w:rPr>
            </w:pPr>
          </w:p>
        </w:tc>
      </w:tr>
    </w:tbl>
    <w:p w:rsidR="0026556D" w:rsidRDefault="0026556D" w:rsidP="0026556D">
      <w:pPr>
        <w:jc w:val="center"/>
        <w:rPr>
          <w:b/>
          <w:sz w:val="28"/>
          <w:szCs w:val="28"/>
        </w:rPr>
      </w:pPr>
    </w:p>
    <w:p w:rsidR="003F7A45" w:rsidRDefault="003F7A45"/>
    <w:sectPr w:rsidR="003F7A45" w:rsidSect="0026556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57E"/>
    <w:multiLevelType w:val="hybridMultilevel"/>
    <w:tmpl w:val="B88EC1E8"/>
    <w:lvl w:ilvl="0" w:tplc="593833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62C5E"/>
    <w:multiLevelType w:val="hybridMultilevel"/>
    <w:tmpl w:val="C6A8D5C0"/>
    <w:lvl w:ilvl="0" w:tplc="A1F81CA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7F7A4A"/>
    <w:multiLevelType w:val="hybridMultilevel"/>
    <w:tmpl w:val="F1B41460"/>
    <w:lvl w:ilvl="0" w:tplc="F182A85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0E9"/>
    <w:rsid w:val="0020050F"/>
    <w:rsid w:val="0026556D"/>
    <w:rsid w:val="003F7A45"/>
    <w:rsid w:val="00DA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56D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6556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6556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26556D"/>
    <w:pPr>
      <w:tabs>
        <w:tab w:val="left" w:pos="3080"/>
      </w:tabs>
      <w:snapToGrid/>
      <w:ind w:right="-25"/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2655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26556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26556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2655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6556D"/>
    <w:pPr>
      <w:overflowPunct w:val="0"/>
      <w:autoSpaceDE w:val="0"/>
      <w:autoSpaceDN w:val="0"/>
      <w:adjustRightInd w:val="0"/>
      <w:snapToGrid/>
      <w:ind w:left="-426" w:firstLine="786"/>
      <w:jc w:val="both"/>
    </w:pPr>
    <w:rPr>
      <w:sz w:val="24"/>
    </w:rPr>
  </w:style>
  <w:style w:type="character" w:styleId="a5">
    <w:name w:val="Hyperlink"/>
    <w:basedOn w:val="a0"/>
    <w:uiPriority w:val="99"/>
    <w:semiHidden/>
    <w:unhideWhenUsed/>
    <w:rsid w:val="002655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56D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6556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6556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26556D"/>
    <w:pPr>
      <w:tabs>
        <w:tab w:val="left" w:pos="3080"/>
      </w:tabs>
      <w:snapToGrid/>
      <w:ind w:right="-25"/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2655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26556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26556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2655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6556D"/>
    <w:pPr>
      <w:overflowPunct w:val="0"/>
      <w:autoSpaceDE w:val="0"/>
      <w:autoSpaceDN w:val="0"/>
      <w:adjustRightInd w:val="0"/>
      <w:snapToGrid/>
      <w:ind w:left="-426" w:firstLine="786"/>
      <w:jc w:val="both"/>
    </w:pPr>
    <w:rPr>
      <w:sz w:val="24"/>
    </w:rPr>
  </w:style>
  <w:style w:type="character" w:styleId="a5">
    <w:name w:val="Hyperlink"/>
    <w:basedOn w:val="a0"/>
    <w:uiPriority w:val="99"/>
    <w:semiHidden/>
    <w:unhideWhenUsed/>
    <w:rsid w:val="002655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2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A84FF334B84A04F874696A140A103FDA8F966E29002FD5318F3ACF4D9DBBD2E24C3D4B21409F35n7iD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3835</Words>
  <Characters>21865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Булгакова Наталья Юрьевна</cp:lastModifiedBy>
  <cp:revision>2</cp:revision>
  <dcterms:created xsi:type="dcterms:W3CDTF">2016-03-22T04:02:00Z</dcterms:created>
  <dcterms:modified xsi:type="dcterms:W3CDTF">2016-03-22T04:02:00Z</dcterms:modified>
</cp:coreProperties>
</file>